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62" w:rsidRDefault="009245E9">
      <w:r>
        <w:t>Test Two Study Guide Questions</w:t>
      </w:r>
      <w:r>
        <w:br/>
      </w:r>
      <w:r>
        <w:br/>
        <w:t>- democratic governments</w:t>
      </w:r>
      <w:r>
        <w:br/>
        <w:t>- requirements of democracy</w:t>
      </w:r>
      <w:r>
        <w:br/>
        <w:t>- public opinion</w:t>
      </w:r>
      <w:r>
        <w:br/>
        <w:t>- voting</w:t>
      </w:r>
      <w:r>
        <w:br/>
        <w:t>- polling</w:t>
      </w:r>
      <w:r>
        <w:br/>
        <w:t>- sample sizes</w:t>
      </w:r>
      <w:r>
        <w:br/>
        <w:t>- internet polling</w:t>
      </w:r>
      <w:r>
        <w:br/>
        <w:t>- random samples</w:t>
      </w:r>
      <w:r>
        <w:br/>
        <w:t>- confidence intervals</w:t>
      </w:r>
      <w:r>
        <w:br/>
        <w:t>- party identification</w:t>
      </w:r>
      <w:r>
        <w:br/>
        <w:t>- political ideology</w:t>
      </w:r>
      <w:r>
        <w:br/>
        <w:t>- party polarization</w:t>
      </w:r>
      <w:r>
        <w:br/>
        <w:t>- freedom of the press</w:t>
      </w:r>
      <w:r>
        <w:br/>
        <w:t>- social media</w:t>
      </w:r>
      <w:r>
        <w:br/>
        <w:t>- hard and soft news</w:t>
      </w:r>
      <w:r>
        <w:br/>
        <w:t>- blogs</w:t>
      </w:r>
      <w:r>
        <w:br/>
        <w:t>- ethnic groups</w:t>
      </w:r>
      <w:r>
        <w:br/>
        <w:t>- selective exposure</w:t>
      </w:r>
      <w:r>
        <w:br/>
        <w:t>- confirmation bias</w:t>
      </w:r>
      <w:r>
        <w:br/>
        <w:t>- lobbying</w:t>
      </w:r>
      <w:r>
        <w:br/>
        <w:t>- organizations</w:t>
      </w:r>
      <w:r>
        <w:br/>
        <w:t>- assemblies</w:t>
      </w:r>
      <w:r>
        <w:br/>
        <w:t>- unions</w:t>
      </w:r>
      <w:r>
        <w:br/>
        <w:t>- economic benefits</w:t>
      </w:r>
      <w:r>
        <w:br/>
        <w:t>- selective benefits</w:t>
      </w:r>
      <w:r>
        <w:br/>
        <w:t>- professional associations</w:t>
      </w:r>
      <w:r>
        <w:br/>
        <w:t>- citizens’ groups</w:t>
      </w:r>
      <w:r>
        <w:br/>
        <w:t>- ideological groups</w:t>
      </w:r>
      <w:r>
        <w:br/>
        <w:t>- inside and outside lobbying strategies</w:t>
      </w:r>
      <w:r>
        <w:br/>
        <w:t>- PACs</w:t>
      </w:r>
      <w:r>
        <w:br/>
        <w:t>- political speech</w:t>
      </w:r>
      <w:r>
        <w:br/>
        <w:t>- campaign finance reform</w:t>
      </w:r>
      <w:r>
        <w:br/>
        <w:t>- Citizens United v FEC</w:t>
      </w:r>
      <w:r>
        <w:br/>
        <w:t>- McCutcheon v FEC</w:t>
      </w:r>
      <w:r>
        <w:br/>
        <w:t xml:space="preserve">- iron triangles </w:t>
      </w:r>
      <w:r>
        <w:br/>
        <w:t>- the revolving door</w:t>
      </w:r>
      <w:r>
        <w:br/>
        <w:t xml:space="preserve">- </w:t>
      </w:r>
      <w:r w:rsidR="00652D7E">
        <w:t>public goods</w:t>
      </w:r>
      <w:r w:rsidR="00652D7E">
        <w:br/>
        <w:t>- the free rider problem</w:t>
      </w:r>
      <w:r w:rsidR="00652D7E">
        <w:br/>
        <w:t>- purposes of political parties</w:t>
      </w:r>
      <w:r w:rsidR="00652D7E">
        <w:br/>
        <w:t>- registering to vote</w:t>
      </w:r>
      <w:r w:rsidR="00652D7E">
        <w:br/>
      </w:r>
      <w:r w:rsidR="00652D7E">
        <w:lastRenderedPageBreak/>
        <w:t>- types of primary elections</w:t>
      </w:r>
      <w:r w:rsidR="00652D7E">
        <w:br/>
        <w:t>- blanket primaries</w:t>
      </w:r>
      <w:r w:rsidR="00652D7E">
        <w:br/>
        <w:t>- delegates</w:t>
      </w:r>
      <w:r w:rsidR="00652D7E">
        <w:br/>
        <w:t>- the party eras</w:t>
      </w:r>
      <w:r w:rsidR="00652D7E">
        <w:br/>
        <w:t>- patronage</w:t>
      </w:r>
      <w:r w:rsidR="00652D7E">
        <w:br/>
        <w:t>- the Australian Ballot</w:t>
      </w:r>
      <w:r w:rsidR="00652D7E">
        <w:br/>
        <w:t>- plurality votes</w:t>
      </w:r>
      <w:r w:rsidR="00652D7E">
        <w:br/>
        <w:t>- majority votes</w:t>
      </w:r>
      <w:r w:rsidR="00652D7E">
        <w:br/>
        <w:t>- Ralph Nader</w:t>
      </w:r>
      <w:r w:rsidR="00652D7E">
        <w:br/>
        <w:t>- Ross Perot</w:t>
      </w:r>
      <w:r w:rsidR="00652D7E">
        <w:br/>
        <w:t>- The Tea Party</w:t>
      </w:r>
      <w:r w:rsidR="00652D7E">
        <w:br/>
        <w:t>- the two party system</w:t>
      </w:r>
      <w:r w:rsidR="00652D7E">
        <w:br/>
        <w:t>- the constitutional design of elections in the US</w:t>
      </w:r>
      <w:r w:rsidR="00652D7E">
        <w:br/>
        <w:t>- the Electoral College</w:t>
      </w:r>
      <w:r w:rsidR="00652D7E">
        <w:br/>
        <w:t>- gerrymandering</w:t>
      </w:r>
      <w:r w:rsidR="00652D7E">
        <w:br/>
        <w:t>- the invisible primary</w:t>
      </w:r>
      <w:r w:rsidR="00652D7E">
        <w:br/>
        <w:t>- swing states</w:t>
      </w:r>
      <w:r w:rsidR="00652D7E">
        <w:br/>
        <w:t>- the incumbency advantage</w:t>
      </w:r>
      <w:r w:rsidR="00652D7E">
        <w:br/>
        <w:t>- the expansion of suffrage</w:t>
      </w:r>
      <w:r w:rsidR="00652D7E">
        <w:br/>
        <w:t>- voter turnout</w:t>
      </w:r>
      <w:r w:rsidR="00652D7E">
        <w:br/>
        <w:t xml:space="preserve">- who votes? </w:t>
      </w:r>
      <w:r w:rsidR="00652D7E">
        <w:br/>
        <w:t>- progressivism</w:t>
      </w:r>
      <w:bookmarkStart w:id="0" w:name="_GoBack"/>
      <w:bookmarkEnd w:id="0"/>
    </w:p>
    <w:sectPr w:rsidR="00376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5E9"/>
    <w:rsid w:val="00376462"/>
    <w:rsid w:val="00652D7E"/>
    <w:rsid w:val="0092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187</Words>
  <Characters>1071</Characters>
  <Application>Microsoft Office Word</Application>
  <DocSecurity>0</DocSecurity>
  <Lines>8</Lines>
  <Paragraphs>2</Paragraphs>
  <ScaleCrop>false</ScaleCrop>
  <Company>Alvin Community College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2016-10-19T17:07:00Z</dcterms:created>
  <dcterms:modified xsi:type="dcterms:W3CDTF">2016-10-19T17:25:00Z</dcterms:modified>
</cp:coreProperties>
</file>